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79C35" w14:textId="77777777" w:rsidR="003830FE" w:rsidRDefault="00D67155" w:rsidP="003830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52DFC7F" wp14:editId="103C6ECE">
            <wp:simplePos x="0" y="0"/>
            <wp:positionH relativeFrom="column">
              <wp:posOffset>1314450</wp:posOffset>
            </wp:positionH>
            <wp:positionV relativeFrom="paragraph">
              <wp:posOffset>-3810</wp:posOffset>
            </wp:positionV>
            <wp:extent cx="2857500" cy="1905000"/>
            <wp:effectExtent l="0" t="0" r="1270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cat.com/clients/gfx/willard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0FE">
        <w:rPr>
          <w:rFonts w:ascii="Arial" w:hAnsi="Arial" w:cs="Arial"/>
          <w:sz w:val="24"/>
          <w:szCs w:val="24"/>
        </w:rPr>
        <w:fldChar w:fldCharType="begin"/>
      </w:r>
      <w:r w:rsidR="003830FE">
        <w:rPr>
          <w:rFonts w:ascii="Arial" w:hAnsi="Arial" w:cs="Arial"/>
          <w:sz w:val="24"/>
          <w:szCs w:val="24"/>
        </w:rPr>
        <w:instrText xml:space="preserve"> IMPORT "http://www.arcat.com/clients/gfx/willard.gif" \* MERGEFORMAT \d  \x \y</w:instrText>
      </w:r>
      <w:r w:rsidR="003830FE">
        <w:rPr>
          <w:rFonts w:ascii="Arial" w:hAnsi="Arial" w:cs="Arial"/>
          <w:sz w:val="24"/>
          <w:szCs w:val="24"/>
        </w:rPr>
        <w:fldChar w:fldCharType="separate"/>
      </w:r>
      <w:r w:rsidR="003830FE">
        <w:rPr>
          <w:rFonts w:ascii="Arial" w:hAnsi="Arial" w:cs="Arial"/>
          <w:sz w:val="24"/>
          <w:szCs w:val="24"/>
        </w:rPr>
        <w:fldChar w:fldCharType="end"/>
      </w:r>
      <w:r w:rsidR="003830FE">
        <w:rPr>
          <w:rFonts w:ascii="Arial" w:hAnsi="Arial" w:cs="Arial"/>
          <w:sz w:val="24"/>
          <w:szCs w:val="24"/>
        </w:rPr>
        <w:br w:type="textWrapping" w:clear="all"/>
      </w:r>
    </w:p>
    <w:p w14:paraId="3F40882D" w14:textId="77777777" w:rsidR="003830FE" w:rsidRDefault="003830FE" w:rsidP="003830FE">
      <w:pPr>
        <w:pStyle w:val="ARCATNormal"/>
        <w:rPr>
          <w:sz w:val="20"/>
        </w:rPr>
      </w:pPr>
    </w:p>
    <w:p w14:paraId="29B507FB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SECTION 108200 (2011) / 10240 (1995)</w:t>
      </w:r>
    </w:p>
    <w:p w14:paraId="20FFF5A9" w14:textId="77777777" w:rsidR="003830FE" w:rsidRDefault="003830FE" w:rsidP="003830FE">
      <w:pPr>
        <w:pStyle w:val="ARCATNormal"/>
        <w:rPr>
          <w:sz w:val="20"/>
        </w:rPr>
      </w:pPr>
    </w:p>
    <w:p w14:paraId="16802731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GRILLES AND SCREENS</w:t>
      </w:r>
    </w:p>
    <w:p w14:paraId="4D6C51A0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ECONOSPAN</w:t>
      </w:r>
      <w:r w:rsidRPr="008E15E7">
        <w:rPr>
          <w:rFonts w:ascii="Calibri" w:hAnsi="Calibri" w:cs="Calibri"/>
          <w:b/>
        </w:rPr>
        <w:t>®</w:t>
      </w:r>
      <w:r>
        <w:rPr>
          <w:sz w:val="20"/>
        </w:rPr>
        <w:t xml:space="preserve"> </w:t>
      </w:r>
      <w:r w:rsidR="00D818B6">
        <w:rPr>
          <w:sz w:val="20"/>
        </w:rPr>
        <w:t xml:space="preserve">HORIZONTAL </w:t>
      </w:r>
      <w:r>
        <w:rPr>
          <w:sz w:val="20"/>
        </w:rPr>
        <w:t>FLAT PICKET</w:t>
      </w:r>
    </w:p>
    <w:p w14:paraId="4F844443" w14:textId="77777777" w:rsidR="003830FE" w:rsidRDefault="003830FE" w:rsidP="003830FE">
      <w:pPr>
        <w:pStyle w:val="ARCATNormal"/>
        <w:rPr>
          <w:sz w:val="20"/>
        </w:rPr>
      </w:pPr>
    </w:p>
    <w:p w14:paraId="203B8FB7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[ATTENTION SPECIFIER: DISPLAY HIDDEN NOTES FOR BEST RESULTS]</w:t>
      </w:r>
    </w:p>
    <w:p w14:paraId="28051D00" w14:textId="77777777" w:rsidR="003830FE" w:rsidRPr="00CD3F9B" w:rsidRDefault="003830FE" w:rsidP="003830FE">
      <w:pPr>
        <w:pStyle w:val="ARCATnote"/>
        <w:rPr>
          <w:color w:val="FF0000"/>
          <w:u w:val="single"/>
        </w:rPr>
      </w:pPr>
      <w:r w:rsidRPr="00CD3F9B">
        <w:rPr>
          <w:color w:val="FF0000"/>
        </w:rPr>
        <w:t>** NOTE TO SPECIFIER ** Willard Shutter Company, Inc., aluminum grilles and screens for concealing rooftop equipment.</w:t>
      </w:r>
      <w:r w:rsidRPr="00CD3F9B">
        <w:rPr>
          <w:color w:val="FF0000"/>
        </w:rPr>
        <w:br/>
        <w:t xml:space="preserve"> .</w:t>
      </w:r>
      <w:r w:rsidRPr="00CD3F9B">
        <w:rPr>
          <w:color w:val="FF0000"/>
        </w:rPr>
        <w:br/>
        <w:t xml:space="preserve"> This section is based on the products of Willard Shutter Company. Inc., which is located at:</w:t>
      </w:r>
      <w:r w:rsidRPr="00CD3F9B">
        <w:rPr>
          <w:color w:val="FF0000"/>
        </w:rPr>
        <w:br/>
        <w:t xml:space="preserve">    4420 N.W. 35th Court</w:t>
      </w:r>
      <w:r w:rsidRPr="00CD3F9B">
        <w:rPr>
          <w:color w:val="FF0000"/>
        </w:rPr>
        <w:br/>
        <w:t xml:space="preserve">    Miami FL 33142</w:t>
      </w:r>
      <w:r w:rsidRPr="00CD3F9B">
        <w:rPr>
          <w:color w:val="FF0000"/>
        </w:rPr>
        <w:br/>
        <w:t xml:space="preserve">    Tel: 800-826-4530 or 305-633-0162</w:t>
      </w:r>
      <w:r w:rsidRPr="00CD3F9B">
        <w:rPr>
          <w:color w:val="FF0000"/>
        </w:rPr>
        <w:br/>
        <w:t xml:space="preserve">    Fax: 305-638-8634</w:t>
      </w:r>
      <w:r w:rsidRPr="00CD3F9B">
        <w:rPr>
          <w:color w:val="FF0000"/>
        </w:rPr>
        <w:br/>
        <w:t xml:space="preserve">    Email: </w:t>
      </w:r>
      <w:hyperlink r:id="rId9" w:history="1">
        <w:r w:rsidRPr="00CD3F9B">
          <w:rPr>
            <w:rStyle w:val="Hyperlink"/>
            <w:color w:val="FF0000"/>
          </w:rPr>
          <w:t>info@willardshutterco.com</w:t>
        </w:r>
      </w:hyperlink>
      <w:r w:rsidRPr="00CD3F9B">
        <w:rPr>
          <w:color w:val="FF0000"/>
        </w:rPr>
        <w:br/>
        <w:t xml:space="preserve">    </w:t>
      </w:r>
      <w:hyperlink r:id="rId10" w:history="1">
        <w:r w:rsidRPr="00CD3F9B">
          <w:rPr>
            <w:color w:val="FF0000"/>
            <w:u w:val="single"/>
          </w:rPr>
          <w:t>www.willardshutterco.com</w:t>
        </w:r>
      </w:hyperlink>
    </w:p>
    <w:p w14:paraId="67364158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 xml:space="preserve"> </w:t>
      </w:r>
    </w:p>
    <w:p w14:paraId="2775BD96" w14:textId="77777777" w:rsidR="003830FE" w:rsidRDefault="003830FE" w:rsidP="003830FE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GENERAL</w:t>
      </w:r>
    </w:p>
    <w:p w14:paraId="6AF6FD8E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SECTION INCLUDES</w:t>
      </w:r>
    </w:p>
    <w:p w14:paraId="206A172A" w14:textId="77777777" w:rsidR="003830FE" w:rsidRPr="00375548" w:rsidRDefault="003830FE" w:rsidP="00375548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proofErr w:type="spellStart"/>
      <w:r w:rsidR="00375548">
        <w:rPr>
          <w:sz w:val="20"/>
        </w:rPr>
        <w:t>Econospan</w:t>
      </w:r>
      <w:proofErr w:type="spellEnd"/>
      <w:r w:rsidR="00375548" w:rsidRPr="008E15E7">
        <w:rPr>
          <w:rFonts w:ascii="Calibri" w:hAnsi="Calibri" w:cs="Calibri"/>
          <w:b/>
        </w:rPr>
        <w:t>®</w:t>
      </w:r>
      <w:r w:rsidR="00375548">
        <w:rPr>
          <w:sz w:val="20"/>
        </w:rPr>
        <w:t xml:space="preserve"> </w:t>
      </w:r>
      <w:r>
        <w:rPr>
          <w:sz w:val="20"/>
        </w:rPr>
        <w:t>Flat picket aluminum screens for concealing rooftop equipment.</w:t>
      </w:r>
    </w:p>
    <w:p w14:paraId="2107735C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RELATED SECTIONS</w:t>
      </w:r>
    </w:p>
    <w:p w14:paraId="35E166BD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Delete any sections below not relevant to this project; add others as required.</w:t>
      </w:r>
    </w:p>
    <w:p w14:paraId="232F4418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05500 - Metal Fabrications: Superstructure support and bracing of rooftop screens and grilles.</w:t>
      </w:r>
    </w:p>
    <w:p w14:paraId="6754019E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07510 - Built-Up Bituminous Roofing: Treating penetrations for support of rooftop screens.</w:t>
      </w:r>
    </w:p>
    <w:p w14:paraId="1CCEED62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07530 - Elastomeric Membrane Roofing: Treating penetrations for support of rooftop screens.</w:t>
      </w:r>
    </w:p>
    <w:p w14:paraId="49757A0E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Section 10210 - Wall Louvers.</w:t>
      </w:r>
    </w:p>
    <w:p w14:paraId="3AD8406E" w14:textId="77777777" w:rsidR="00375548" w:rsidRDefault="00375548" w:rsidP="00375548">
      <w:pPr>
        <w:pStyle w:val="ARCATParagraph"/>
        <w:spacing w:before="200"/>
        <w:ind w:left="1152"/>
        <w:rPr>
          <w:sz w:val="20"/>
        </w:rPr>
      </w:pPr>
    </w:p>
    <w:p w14:paraId="152C9188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REFERENCES</w:t>
      </w:r>
    </w:p>
    <w:p w14:paraId="69D7D284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Delete references from the list below that are not actually required by the text of the edited section.</w:t>
      </w:r>
    </w:p>
    <w:p w14:paraId="17B3F011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209 - Standard Specification for Aluminum and Aluminum-Alloy Sheet and Plate; 2000.</w:t>
      </w:r>
    </w:p>
    <w:p w14:paraId="6D0D750B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209M - Standard Specification for Aluminum and Aluminum-Alloy Sheet and Plate (Metric); 2000.</w:t>
      </w:r>
    </w:p>
    <w:p w14:paraId="38502207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221 - Standard Specification for Aluminum and Aluminum-Alloy Extruded Bars, Rods, Wire, Profiles, and Tubes; 2000.</w:t>
      </w:r>
    </w:p>
    <w:p w14:paraId="75364A45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ASTM B 221M - Standard Specification for Aluminum and Aluminum-Alloy Extruded Bars, Rods, Wire, Profiles, and Tubes (Metric); 2000.</w:t>
      </w:r>
    </w:p>
    <w:p w14:paraId="3ECC3034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lastRenderedPageBreak/>
        <w:tab/>
        <w:t>ASTM C 578 - Standard Specification for Rigid, Cellular Polystyrene Thermal Insulation; 2000.</w:t>
      </w:r>
    </w:p>
    <w:p w14:paraId="3A620D8A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PERFORMANCE REQUIREMENTS</w:t>
      </w:r>
    </w:p>
    <w:p w14:paraId="5EAE2805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Wind Load: Design grilles and screens, including superstructure support system, to withstand positive and negative wind loading in accordance with applicable building code.</w:t>
      </w:r>
    </w:p>
    <w:p w14:paraId="5A422D31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If this article is retained, delete paragraph above or below.</w:t>
      </w:r>
    </w:p>
    <w:p w14:paraId="37CCA7CA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Wind Load: Design grilles and screens, including superstructure support system, to withstand wind loading as follows:</w:t>
      </w:r>
    </w:p>
    <w:p w14:paraId="414DB4F1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Positive wind load: ______ </w:t>
      </w:r>
      <w:proofErr w:type="spellStart"/>
      <w:r>
        <w:rPr>
          <w:sz w:val="20"/>
        </w:rPr>
        <w:t>lbf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ft</w:t>
      </w:r>
      <w:proofErr w:type="spellEnd"/>
      <w:r>
        <w:rPr>
          <w:sz w:val="20"/>
        </w:rPr>
        <w:t xml:space="preserve"> (_____ Pa).</w:t>
      </w:r>
    </w:p>
    <w:p w14:paraId="5D23631B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 xml:space="preserve">Negative wind load: ______ </w:t>
      </w:r>
      <w:proofErr w:type="spellStart"/>
      <w:r>
        <w:rPr>
          <w:sz w:val="20"/>
        </w:rPr>
        <w:t>lbf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ft</w:t>
      </w:r>
      <w:proofErr w:type="spellEnd"/>
      <w:r>
        <w:rPr>
          <w:sz w:val="20"/>
        </w:rPr>
        <w:t xml:space="preserve"> (_____ Pa).</w:t>
      </w:r>
    </w:p>
    <w:p w14:paraId="319DEFAE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Safety factor: 1.5 times design loads.</w:t>
      </w:r>
    </w:p>
    <w:p w14:paraId="1300BD21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SUBMITTALS</w:t>
      </w:r>
    </w:p>
    <w:p w14:paraId="1E646971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Submit under provisions of Section 01300.</w:t>
      </w:r>
    </w:p>
    <w:p w14:paraId="0D2DCE59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</w:r>
      <w:r w:rsidR="00BF28C7">
        <w:rPr>
          <w:sz w:val="20"/>
        </w:rPr>
        <w:t>Product Data</w:t>
      </w:r>
      <w:r>
        <w:rPr>
          <w:sz w:val="20"/>
        </w:rPr>
        <w:t>:  Manufacturer's data sheets on each product to be used, including:</w:t>
      </w:r>
    </w:p>
    <w:p w14:paraId="3151EBF3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Storage and handling requirements and recommendations.</w:t>
      </w:r>
    </w:p>
    <w:p w14:paraId="2ED584EC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Installation methods.</w:t>
      </w:r>
    </w:p>
    <w:p w14:paraId="50591BB0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Shop Drawings: Include plans, sections, and details of connections and bracing.</w:t>
      </w:r>
    </w:p>
    <w:p w14:paraId="0588137F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Include structural calculations indicating compliance with wind loading requirements.</w:t>
      </w:r>
    </w:p>
    <w:p w14:paraId="50609978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Delete selection samples if colors have already been selected.</w:t>
      </w:r>
    </w:p>
    <w:p w14:paraId="24EC827D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Selection Samples:  For each finish product specified, two complete sets of color chips representing manufacturer's full range of available colors and patterns.</w:t>
      </w:r>
    </w:p>
    <w:p w14:paraId="2056AC7C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Verification Samples:  For each finish product specified, two samples, minimum size 6 inches (150 mm) square, representing actual product, color, and patterns.</w:t>
      </w:r>
    </w:p>
    <w:p w14:paraId="3823D7EE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QUALITY ASSURANCE</w:t>
      </w:r>
    </w:p>
    <w:p w14:paraId="521F98DB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Manufacturer Qualifications: Company specializing in manufacturing products of the type specified in this section, with not less than ten years of documented experience.</w:t>
      </w:r>
    </w:p>
    <w:p w14:paraId="2137E9C5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DELIVERY, STORAGE, AND HANDLING</w:t>
      </w:r>
    </w:p>
    <w:p w14:paraId="790FE6BB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Store products in manufacturer's unopened packaging until ready for installation.</w:t>
      </w:r>
    </w:p>
    <w:p w14:paraId="72138EAA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Comply with manufacturer's instructions for handling of grille and screen products.</w:t>
      </w:r>
    </w:p>
    <w:p w14:paraId="7354FDF9" w14:textId="77777777" w:rsidR="003830FE" w:rsidRDefault="003830FE" w:rsidP="003830FE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PRODUCTS</w:t>
      </w:r>
    </w:p>
    <w:p w14:paraId="1EA04128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MANUFACTURERS</w:t>
      </w:r>
    </w:p>
    <w:p w14:paraId="04F04D36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Acceptable Manufacturer:</w:t>
      </w:r>
      <w:r>
        <w:rPr>
          <w:sz w:val="20"/>
        </w:rPr>
        <w:tab/>
        <w:t xml:space="preserve">Willard Shutter Company, Inc.; 4420 N.W. 35th Court, Miami, </w:t>
      </w:r>
      <w:proofErr w:type="gramStart"/>
      <w:r>
        <w:rPr>
          <w:sz w:val="20"/>
        </w:rPr>
        <w:t>Florida  33142</w:t>
      </w:r>
      <w:proofErr w:type="gramEnd"/>
      <w:r>
        <w:rPr>
          <w:sz w:val="20"/>
        </w:rPr>
        <w:t xml:space="preserve">.  ASD. Tel: 800-826-4530 or 305-633-0162. Fax: 305-638-8634. </w:t>
      </w:r>
      <w:r w:rsidR="00BF28C7">
        <w:rPr>
          <w:sz w:val="20"/>
        </w:rPr>
        <w:t xml:space="preserve">E-mail: </w:t>
      </w:r>
      <w:hyperlink r:id="rId11" w:history="1">
        <w:r w:rsidR="00BF28C7">
          <w:rPr>
            <w:rStyle w:val="Hyperlink"/>
            <w:sz w:val="20"/>
          </w:rPr>
          <w:t>info@willardshutterco.com</w:t>
        </w:r>
      </w:hyperlink>
      <w:proofErr w:type="gramStart"/>
      <w:r w:rsidR="00BF28C7">
        <w:rPr>
          <w:sz w:val="20"/>
        </w:rPr>
        <w:t xml:space="preserve">  web</w:t>
      </w:r>
      <w:proofErr w:type="gramEnd"/>
      <w:r w:rsidR="00BF28C7">
        <w:rPr>
          <w:sz w:val="20"/>
        </w:rPr>
        <w:t xml:space="preserve">: </w:t>
      </w:r>
      <w:hyperlink r:id="rId12" w:history="1">
        <w:r w:rsidR="00BF28C7">
          <w:rPr>
            <w:rStyle w:val="Hyperlink"/>
            <w:sz w:val="20"/>
          </w:rPr>
          <w:t>www.willardshutterco.com.</w:t>
        </w:r>
      </w:hyperlink>
    </w:p>
    <w:p w14:paraId="11CED481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Delete one of the following two paragraphs; coordinate with requirements of Division 1 section on product options and substitutions.</w:t>
      </w:r>
    </w:p>
    <w:p w14:paraId="46BB2211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Substitutions:  Not permitted.</w:t>
      </w:r>
    </w:p>
    <w:p w14:paraId="1416D1C7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Requests for substitutions will be considered in accordance with provisions of Section 01600.</w:t>
      </w:r>
    </w:p>
    <w:p w14:paraId="4A7A6C79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lastRenderedPageBreak/>
        <w:tab/>
      </w:r>
      <w:r w:rsidR="00D818B6">
        <w:rPr>
          <w:sz w:val="20"/>
        </w:rPr>
        <w:t>HORIZONTAL</w:t>
      </w:r>
      <w:r w:rsidR="00C40573">
        <w:rPr>
          <w:sz w:val="20"/>
        </w:rPr>
        <w:t xml:space="preserve"> </w:t>
      </w:r>
      <w:r>
        <w:rPr>
          <w:sz w:val="20"/>
        </w:rPr>
        <w:t>FLAT PICKET SCREENS</w:t>
      </w:r>
    </w:p>
    <w:p w14:paraId="55A04C1A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Construction: Individual roll-formed aluminum pickets snapped onto extruded horizontal aluminum stringers spaced at 24 in (610 mm) on center, which in turn are supported by custom superstructure.</w:t>
      </w:r>
    </w:p>
    <w:p w14:paraId="01945BBD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</w:r>
      <w:r w:rsidR="00D818B6">
        <w:rPr>
          <w:sz w:val="20"/>
        </w:rPr>
        <w:t>Vertical</w:t>
      </w:r>
      <w:r>
        <w:rPr>
          <w:sz w:val="20"/>
        </w:rPr>
        <w:t xml:space="preserve"> Stringers: Extruded aluminum members of alloy 6061-T6 or equivalent per ASTM B 221 (ASTM B 221M), 0.040 in (1.0 mm) thick, formed into a 1.5 in (38 mm) deep hat shape, with punched clips protruding 0.65 in (16.5 mm) for retaining snapped-on slats spaced 0.688 in apart, allowing 15 percent free air flow.</w:t>
      </w:r>
      <w:r w:rsidR="00C40573">
        <w:rPr>
          <w:sz w:val="20"/>
        </w:rPr>
        <w:t xml:space="preserve"> Stringers to be installed at 24” O.C. minimum or as per manufacturer’s alternate recommendation as recommended.</w:t>
      </w:r>
    </w:p>
    <w:p w14:paraId="3390106B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</w:r>
      <w:r w:rsidR="00D818B6">
        <w:rPr>
          <w:sz w:val="20"/>
        </w:rPr>
        <w:t xml:space="preserve">Horizontal </w:t>
      </w:r>
      <w:r>
        <w:rPr>
          <w:sz w:val="20"/>
        </w:rPr>
        <w:t xml:space="preserve">Slats: Aluminum alloy 3005-H26 or equivalent per ASTM B 209 (ASTM B 209M), 3.375 in (85.7 mm) wide members roll-formed into shallow channel shape and designed to snap onto </w:t>
      </w:r>
      <w:r w:rsidR="00D818B6">
        <w:rPr>
          <w:sz w:val="20"/>
        </w:rPr>
        <w:t>vertic</w:t>
      </w:r>
      <w:r>
        <w:rPr>
          <w:sz w:val="20"/>
        </w:rPr>
        <w:t>al stringers.</w:t>
      </w:r>
    </w:p>
    <w:p w14:paraId="38D29989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 xml:space="preserve">Aluminum Finish: Low gloss polyester enamel paint, roller coated over </w:t>
      </w:r>
      <w:proofErr w:type="spellStart"/>
      <w:r>
        <w:rPr>
          <w:sz w:val="20"/>
        </w:rPr>
        <w:t>pretreated</w:t>
      </w:r>
      <w:proofErr w:type="spellEnd"/>
      <w:r>
        <w:rPr>
          <w:sz w:val="20"/>
        </w:rPr>
        <w:t xml:space="preserve"> aluminum and baked at 400 degrees F (204 degrees C).</w:t>
      </w:r>
    </w:p>
    <w:p w14:paraId="0258F8C0" w14:textId="77777777" w:rsidR="003830FE" w:rsidRDefault="003830FE" w:rsidP="003830FE">
      <w:pPr>
        <w:pStyle w:val="ARCATnote"/>
        <w:rPr>
          <w:color w:val="FF0000"/>
        </w:rPr>
      </w:pPr>
      <w:r>
        <w:rPr>
          <w:color w:val="FF0000"/>
        </w:rPr>
        <w:t>** NOTE TO SPECIFIER **  Manufacturer's standard colors are Arctic White, Colonial White, Space Black, Charcoal Gray, Dark Bronze, Canary yellow, Desert Beige, Cordovan Brown, Avocado, and Forest Green.</w:t>
      </w:r>
    </w:p>
    <w:p w14:paraId="2A4B7C9F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Color: As selected from manufacturer's standard colors.</w:t>
      </w:r>
    </w:p>
    <w:p w14:paraId="2CF8B350" w14:textId="77777777" w:rsidR="003830FE" w:rsidRDefault="003830FE" w:rsidP="003830FE">
      <w:pPr>
        <w:pStyle w:val="ARCATSubPara"/>
        <w:numPr>
          <w:ilvl w:val="3"/>
          <w:numId w:val="1"/>
        </w:numPr>
        <w:ind w:left="1728" w:hanging="576"/>
        <w:rPr>
          <w:sz w:val="20"/>
        </w:rPr>
      </w:pPr>
      <w:r>
        <w:rPr>
          <w:sz w:val="20"/>
        </w:rPr>
        <w:tab/>
        <w:t>Color: ________________.</w:t>
      </w:r>
    </w:p>
    <w:p w14:paraId="5C03BC7B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ACCESSORIES</w:t>
      </w:r>
    </w:p>
    <w:p w14:paraId="1662B246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Miscellaneous Trim: Aluminum sheet formed to shapes indicated and finished to match grilles and screens.</w:t>
      </w:r>
    </w:p>
    <w:p w14:paraId="635DD702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Superstructure: As specified in Section 05500.</w:t>
      </w:r>
    </w:p>
    <w:p w14:paraId="220E4EAE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Superstructure: As specified in Section ______.</w:t>
      </w:r>
    </w:p>
    <w:p w14:paraId="19ED32B8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Fasteners: Self-tapping stainless steel screws, as approved by manufacturer of grilles and screens.</w:t>
      </w:r>
    </w:p>
    <w:p w14:paraId="3BBF7797" w14:textId="77777777" w:rsidR="003830FE" w:rsidRDefault="003830FE" w:rsidP="003830FE">
      <w:pPr>
        <w:pStyle w:val="ARCATPart"/>
        <w:numPr>
          <w:ilvl w:val="0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 xml:space="preserve">  EXECUTION</w:t>
      </w:r>
    </w:p>
    <w:p w14:paraId="3B5B9EEB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EXAMINATION</w:t>
      </w:r>
    </w:p>
    <w:p w14:paraId="44EC66A7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Do not begin installation until substrates have been properly prepared.</w:t>
      </w:r>
    </w:p>
    <w:p w14:paraId="3C2AE0DF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If substrate preparation is the responsibility of another installer, notify Architect of unsatisfactory preparation before proceeding.</w:t>
      </w:r>
    </w:p>
    <w:p w14:paraId="54019A6F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PREPARATION</w:t>
      </w:r>
    </w:p>
    <w:p w14:paraId="5C8E82D8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Prepare surfaces using the methods recommended by the manufacturer for achieving the best result for the substrate under the project conditions.</w:t>
      </w:r>
    </w:p>
    <w:p w14:paraId="623E6F3C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INSTALLATION</w:t>
      </w:r>
    </w:p>
    <w:p w14:paraId="103E37AD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Install grilles and screens in accordance with approved shop drawings and manufacturer's printed instructions.</w:t>
      </w:r>
    </w:p>
    <w:p w14:paraId="3DEAAA62" w14:textId="77777777" w:rsidR="003830FE" w:rsidRDefault="003830FE" w:rsidP="003830FE">
      <w:pPr>
        <w:pStyle w:val="ARCATArticle"/>
        <w:numPr>
          <w:ilvl w:val="1"/>
          <w:numId w:val="1"/>
        </w:numPr>
        <w:spacing w:before="200"/>
        <w:ind w:left="576" w:hanging="576"/>
        <w:rPr>
          <w:sz w:val="20"/>
        </w:rPr>
      </w:pPr>
      <w:r>
        <w:rPr>
          <w:sz w:val="20"/>
        </w:rPr>
        <w:tab/>
        <w:t>PROTECTION</w:t>
      </w:r>
    </w:p>
    <w:p w14:paraId="6E9756D4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Protect installed products until completion of project.</w:t>
      </w:r>
    </w:p>
    <w:p w14:paraId="3EEAEC11" w14:textId="77777777" w:rsidR="003830FE" w:rsidRDefault="003830FE" w:rsidP="003830FE">
      <w:pPr>
        <w:pStyle w:val="ARCATParagraph"/>
        <w:numPr>
          <w:ilvl w:val="2"/>
          <w:numId w:val="1"/>
        </w:numPr>
        <w:spacing w:before="200"/>
        <w:ind w:left="1152" w:hanging="576"/>
        <w:rPr>
          <w:sz w:val="20"/>
        </w:rPr>
      </w:pPr>
      <w:r>
        <w:rPr>
          <w:sz w:val="20"/>
        </w:rPr>
        <w:tab/>
        <w:t>Touch-up, repair or replace damaged products before Substantial Completion.</w:t>
      </w:r>
    </w:p>
    <w:p w14:paraId="556F1520" w14:textId="77777777" w:rsidR="003830FE" w:rsidRDefault="003830FE" w:rsidP="003830FE">
      <w:pPr>
        <w:pStyle w:val="ARCATNormal"/>
        <w:rPr>
          <w:sz w:val="20"/>
        </w:rPr>
      </w:pPr>
    </w:p>
    <w:p w14:paraId="218A5B5F" w14:textId="77777777" w:rsidR="003830FE" w:rsidRDefault="003830FE" w:rsidP="003830FE">
      <w:pPr>
        <w:pStyle w:val="ARCATTitle"/>
        <w:jc w:val="center"/>
        <w:rPr>
          <w:sz w:val="20"/>
        </w:rPr>
      </w:pPr>
      <w:r>
        <w:rPr>
          <w:sz w:val="20"/>
        </w:rPr>
        <w:t>END OF SECTION</w:t>
      </w:r>
    </w:p>
    <w:p w14:paraId="53E010D2" w14:textId="77777777" w:rsidR="003830FE" w:rsidRDefault="003830FE" w:rsidP="003830FE"/>
    <w:p w14:paraId="55F222CD" w14:textId="77777777" w:rsidR="00F04BB8" w:rsidRDefault="00F04BB8"/>
    <w:sectPr w:rsidR="00F04BB8" w:rsidSect="000C2A72">
      <w:headerReference w:type="default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23D6C" w14:textId="77777777" w:rsidR="00377AB0" w:rsidRDefault="00377AB0">
      <w:pPr>
        <w:spacing w:after="0" w:line="240" w:lineRule="auto"/>
      </w:pPr>
      <w:r>
        <w:separator/>
      </w:r>
    </w:p>
  </w:endnote>
  <w:endnote w:type="continuationSeparator" w:id="0">
    <w:p w14:paraId="1581C712" w14:textId="77777777" w:rsidR="00377AB0" w:rsidRDefault="0037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6352E" w14:textId="77777777" w:rsidR="00BE4880" w:rsidRDefault="006920E9">
    <w:pPr>
      <w:pStyle w:val="ARCATfooter"/>
    </w:pPr>
    <w:r>
      <w:rPr>
        <w:sz w:val="20"/>
      </w:rPr>
      <w:t xml:space="preserve">10 82 00 / 10240 - </w:t>
    </w:r>
    <w:r w:rsidR="00C40573">
      <w:rPr>
        <w:snapToGrid w:val="0"/>
        <w:sz w:val="20"/>
      </w:rPr>
      <w:fldChar w:fldCharType="begin"/>
    </w:r>
    <w:r w:rsidR="00C40573">
      <w:rPr>
        <w:snapToGrid w:val="0"/>
        <w:sz w:val="20"/>
      </w:rPr>
      <w:instrText xml:space="preserve"> PAGE </w:instrText>
    </w:r>
    <w:r w:rsidR="00C40573">
      <w:rPr>
        <w:snapToGrid w:val="0"/>
        <w:sz w:val="20"/>
      </w:rPr>
      <w:fldChar w:fldCharType="separate"/>
    </w:r>
    <w:r w:rsidR="00D67155">
      <w:rPr>
        <w:noProof/>
        <w:snapToGrid w:val="0"/>
        <w:sz w:val="20"/>
      </w:rPr>
      <w:t>2</w:t>
    </w:r>
    <w:r w:rsidR="00C40573">
      <w:rPr>
        <w:snapToGrid w:val="0"/>
        <w:sz w:val="20"/>
      </w:rPr>
      <w:fldChar w:fldCharType="end"/>
    </w:r>
    <w:r w:rsidR="00C40573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38011" w14:textId="77777777" w:rsidR="00377AB0" w:rsidRDefault="00377AB0">
      <w:pPr>
        <w:spacing w:after="0" w:line="240" w:lineRule="auto"/>
      </w:pPr>
      <w:r>
        <w:separator/>
      </w:r>
    </w:p>
  </w:footnote>
  <w:footnote w:type="continuationSeparator" w:id="0">
    <w:p w14:paraId="5E9C23B6" w14:textId="77777777" w:rsidR="00377AB0" w:rsidRDefault="0037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F20D8" w14:textId="77777777" w:rsidR="00BE4880" w:rsidRDefault="00D67155">
    <w:pPr>
      <w:pStyle w:val="ARCATheader"/>
      <w:tabs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FE"/>
    <w:rsid w:val="001242C0"/>
    <w:rsid w:val="00375548"/>
    <w:rsid w:val="00377AB0"/>
    <w:rsid w:val="003830FE"/>
    <w:rsid w:val="006920E9"/>
    <w:rsid w:val="007A39F5"/>
    <w:rsid w:val="007E29AA"/>
    <w:rsid w:val="00BF28C7"/>
    <w:rsid w:val="00C40573"/>
    <w:rsid w:val="00D67155"/>
    <w:rsid w:val="00D818B6"/>
    <w:rsid w:val="00DA4902"/>
    <w:rsid w:val="00DE2FD0"/>
    <w:rsid w:val="00F0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AB81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FE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t">
    <w:name w:val="ARCAT Part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Article">
    <w:name w:val="ARCAT Article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agraph">
    <w:name w:val="ARCAT Paragraph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SubPara">
    <w:name w:val="ARCAT SubPara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header">
    <w:name w:val="ARCAT header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footer">
    <w:name w:val="ARCAT footer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note">
    <w:name w:val="ARCAT note"/>
    <w:uiPriority w:val="99"/>
    <w:rsid w:val="003830FE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  <w:lang w:eastAsia="en-CA"/>
    </w:rPr>
  </w:style>
  <w:style w:type="paragraph" w:customStyle="1" w:styleId="ARCATTitle">
    <w:name w:val="ARCAT Title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830FE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E9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9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E9"/>
    <w:rPr>
      <w:rFonts w:eastAsiaTheme="minorEastAsia" w:cs="Times New Roman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FE"/>
    <w:rPr>
      <w:rFonts w:eastAsiaTheme="minorEastAsia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t">
    <w:name w:val="ARCAT Part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Article">
    <w:name w:val="ARCAT Article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Paragraph">
    <w:name w:val="ARCAT Paragraph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SubPara">
    <w:name w:val="ARCAT SubPara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header">
    <w:name w:val="ARCAT header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footer">
    <w:name w:val="ARCAT footer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en-CA"/>
    </w:rPr>
  </w:style>
  <w:style w:type="paragraph" w:customStyle="1" w:styleId="ARCATnote">
    <w:name w:val="ARCAT note"/>
    <w:uiPriority w:val="99"/>
    <w:rsid w:val="003830FE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vanish/>
      <w:sz w:val="20"/>
      <w:szCs w:val="24"/>
      <w:lang w:eastAsia="en-CA"/>
    </w:rPr>
  </w:style>
  <w:style w:type="paragraph" w:customStyle="1" w:styleId="ARCATTitle">
    <w:name w:val="ARCAT Title"/>
    <w:uiPriority w:val="99"/>
    <w:rsid w:val="0038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3830FE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E9"/>
    <w:rPr>
      <w:rFonts w:eastAsiaTheme="minorEastAsia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692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0E9"/>
    <w:rPr>
      <w:rFonts w:eastAsiaTheme="minorEastAsia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willardshutterco.com" TargetMode="External"/><Relationship Id="rId12" Type="http://schemas.openxmlformats.org/officeDocument/2006/relationships/hyperlink" Target="http://www.willardshutterco.com.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hyperlink" Target="mailto:" TargetMode="External"/><Relationship Id="rId10" Type="http://schemas.openxmlformats.org/officeDocument/2006/relationships/hyperlink" Target="http://www.willardshutter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984</Words>
  <Characters>5614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Varina Kammeraat</cp:lastModifiedBy>
  <cp:revision>7</cp:revision>
  <dcterms:created xsi:type="dcterms:W3CDTF">2013-01-28T19:16:00Z</dcterms:created>
  <dcterms:modified xsi:type="dcterms:W3CDTF">2013-05-07T13:50:00Z</dcterms:modified>
</cp:coreProperties>
</file>